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5552" w:rsidRPr="003F1245" w:rsidRDefault="00EF08E0" w:rsidP="001A5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245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A3C02" wp14:editId="25FCE8E7">
                <wp:simplePos x="0" y="0"/>
                <wp:positionH relativeFrom="column">
                  <wp:posOffset>1819275</wp:posOffset>
                </wp:positionH>
                <wp:positionV relativeFrom="paragraph">
                  <wp:posOffset>-811530</wp:posOffset>
                </wp:positionV>
                <wp:extent cx="4672965" cy="714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29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64" w:rsidRPr="00D66EAF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 xml:space="preserve">DIRECȚIA GENERALĂ ÎNVĂȚĂMÂNT </w:t>
                            </w:r>
                          </w:p>
                          <w:p w:rsidR="0002739E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>UNIVERSITAR</w:t>
                            </w:r>
                          </w:p>
                          <w:p w:rsidR="0002739E" w:rsidRPr="00D66EAF" w:rsidRDefault="00D66EAF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16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F5496" w:themeColor="accent5" w:themeShade="BF"/>
                                <w:sz w:val="18"/>
                                <w:szCs w:val="24"/>
                              </w:rPr>
                              <w:t>CONSILIUL NAŢIONAL DE ATESTARE A TITLURILOR, DIPLOMELOR SI CERTIFICATELOR UNIVERSITARE</w:t>
                            </w: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Pr="009E0F65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3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-63.9pt;width:367.9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jJvAIAAM4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xFGgnbQoie2M+he7lBkqzP0OgWnxx7czA6uocsuU90/yPKrRkIuGirW7E73UG1rPV0pJYeG0QoI&#10;hxbMP0MbobXFXQ0fZAWR6cZIh72rVWerCfVBEBAa93xslmVXwiWZTKNkEmNUgm0akutp7ELQ9PB3&#10;r7R5x2SH7CbDCug5dLp90MayoenBxQYTsuBt6wTRiosLcBxvIDb8am2WhevvjyRIlrPljHgkmiw9&#10;EuS5d1csiDcpwmmcX+eLRR7+tHFDkja8qpiwYQ5aC8mf9XKv+lElR7Vp2fLKwllKWq1Xi1ahLQWt&#10;F+7bF+TMzb+k4YoAubxIKYxIcB8lXjGZTT1SkNhLpsHMC8LkPpkEJCF5cZnSAxfs31NCQ4aTOIpH&#10;ff02t8B9r3OjaccNTJOWdxmeHZ1oaiW4FJVrraG8HfdnpbD0T6WAdh8a7QRrNTqq1exWO0CxKl7J&#10;6hmkqyQoC/QJIxA2jVTfMRpgnGRYf9tQxTBq3wuQfxISYuePO5B4GsFBnVtW5xYqSoDKcGkURuNh&#10;YcaptekVXzcQa3yFQt7Bo6m50/OJ1/6pwdBwae0HnJ1K52fndRrD818AAAD//wMAUEsDBBQABgAI&#10;AAAAIQDrA/zG4QAAAA0BAAAPAAAAZHJzL2Rvd25yZXYueG1sTI9BTsMwEEX3SNzBGiQ2qLVraFqF&#10;OBVCqoQqWFA4gBNP46jxOIrdNNweZwXLmXn6836xm1zHRhxC60nBaimAIdXetNQo+P7aL7bAQtRk&#10;dOcJFfxggF15e1Po3PgrfeJ4jA1LIRRyrcDG2Oech9qi02Hpe6R0O/nB6ZjGoeFm0NcU7jouhci4&#10;0y2lD1b3+GqxPh8vTsGD7cXH++mt2pustudD0Bs3HpS6v5tenoFFnOIfDLN+UocyOVX+QiawToHc&#10;ZuuEKlis5CaVmBEh5ROwat6tH4GXBf/fovwFAAD//wMAUEsBAi0AFAAGAAgAAAAhALaDOJL+AAAA&#10;4QEAABMAAAAAAAAAAAAAAAAAAAAAAFtDb250ZW50X1R5cGVzXS54bWxQSwECLQAUAAYACAAAACEA&#10;OP0h/9YAAACUAQAACwAAAAAAAAAAAAAAAAAvAQAAX3JlbHMvLnJlbHNQSwECLQAUAAYACAAAACEA&#10;f4xYybwCAADOBQAADgAAAAAAAAAAAAAAAAAuAgAAZHJzL2Uyb0RvYy54bWxQSwECLQAUAAYACAAA&#10;ACEA6wP8xuEAAAANAQAADwAAAAAAAAAAAAAAAAAWBQAAZHJzL2Rvd25yZXYueG1sUEsFBgAAAAAE&#10;AAQA8wAAACQGAAAAAA==&#10;" filled="f" stroked="f">
                <o:lock v:ext="edit" aspectratio="t"/>
                <v:textbox>
                  <w:txbxContent>
                    <w:p w:rsidR="00BD6364" w:rsidRPr="00D66EAF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 xml:space="preserve">DIRECȚIA GENERALĂ ÎNVĂȚĂMÂNT </w:t>
                      </w:r>
                    </w:p>
                    <w:p w:rsidR="0002739E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>UNIVERSITAR</w:t>
                      </w:r>
                    </w:p>
                    <w:p w:rsidR="0002739E" w:rsidRPr="00D66EAF" w:rsidRDefault="00D66EAF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16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Times New Roman" w:hAnsi="Times New Roman"/>
                          <w:b/>
                          <w:bCs/>
                          <w:iCs/>
                          <w:color w:val="2F5496" w:themeColor="accent5" w:themeShade="BF"/>
                          <w:sz w:val="18"/>
                          <w:szCs w:val="24"/>
                        </w:rPr>
                        <w:t>CONSILIUL NAŢIONAL DE ATESTARE A TITLURILOR, DIPLOMELOR SI CERTIFICATELOR UNIVERSITARE</w:t>
                      </w: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Pr="009E0F65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FB7" w:rsidRPr="003F1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52576" w:rsidRPr="003F1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5552" w:rsidRPr="003F12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EAF" w:rsidRPr="008532D1" w:rsidRDefault="00D66EAF" w:rsidP="00D66EAF">
      <w:pPr>
        <w:spacing w:after="0"/>
        <w:jc w:val="right"/>
        <w:rPr>
          <w:rFonts w:ascii="Times New Roman" w:hAnsi="Times New Roman" w:cs="Times New Roman"/>
        </w:rPr>
      </w:pPr>
      <w:r w:rsidRPr="008532D1">
        <w:rPr>
          <w:rFonts w:ascii="Times New Roman" w:hAnsi="Times New Roman" w:cs="Times New Roman"/>
        </w:rPr>
        <w:t xml:space="preserve">Nr. </w:t>
      </w:r>
      <w:r w:rsidR="001F25AA" w:rsidRPr="001F25AA">
        <w:rPr>
          <w:rFonts w:ascii="Times New Roman" w:hAnsi="Times New Roman" w:cs="Times New Roman"/>
          <w:sz w:val="21"/>
        </w:rPr>
        <w:t>16877/I</w:t>
      </w:r>
      <w:r w:rsidRPr="008532D1">
        <w:rPr>
          <w:rFonts w:ascii="Times New Roman" w:hAnsi="Times New Roman" w:cs="Times New Roman"/>
        </w:rPr>
        <w:t>/</w:t>
      </w:r>
      <w:r w:rsidR="00DD7D17">
        <w:rPr>
          <w:rFonts w:ascii="Times New Roman" w:hAnsi="Times New Roman" w:cs="Times New Roman"/>
        </w:rPr>
        <w:t>21</w:t>
      </w:r>
      <w:r w:rsidR="008532D1" w:rsidRPr="008532D1">
        <w:rPr>
          <w:rFonts w:ascii="Times New Roman" w:hAnsi="Times New Roman" w:cs="Times New Roman"/>
        </w:rPr>
        <w:t>.</w:t>
      </w:r>
      <w:r w:rsidR="001F25AA">
        <w:rPr>
          <w:rFonts w:ascii="Times New Roman" w:hAnsi="Times New Roman" w:cs="Times New Roman"/>
        </w:rPr>
        <w:t>12</w:t>
      </w:r>
      <w:r w:rsidRPr="008532D1">
        <w:rPr>
          <w:rFonts w:ascii="Times New Roman" w:hAnsi="Times New Roman" w:cs="Times New Roman"/>
        </w:rPr>
        <w:t>.201</w:t>
      </w:r>
      <w:r w:rsidR="008532D1" w:rsidRPr="008532D1">
        <w:rPr>
          <w:rFonts w:ascii="Times New Roman" w:hAnsi="Times New Roman" w:cs="Times New Roman"/>
        </w:rPr>
        <w:t>8</w:t>
      </w:r>
    </w:p>
    <w:p w:rsidR="00D66EAF" w:rsidRPr="00B6746E" w:rsidRDefault="00D66EAF" w:rsidP="00D66EAF">
      <w:pPr>
        <w:spacing w:after="0"/>
        <w:jc w:val="right"/>
        <w:rPr>
          <w:rFonts w:ascii="Times New Roman" w:hAnsi="Times New Roman"/>
          <w:b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66EAF" w:rsidRPr="00633514" w:rsidRDefault="00D66EAF" w:rsidP="00D66EAF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>DECIZIE</w:t>
      </w: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 xml:space="preserve">din data de </w:t>
      </w:r>
      <w:r w:rsidR="00DD7D17">
        <w:rPr>
          <w:rFonts w:ascii="Times New Roman" w:hAnsi="Times New Roman"/>
          <w:b/>
          <w:bCs/>
          <w:iCs/>
          <w:sz w:val="28"/>
          <w:szCs w:val="24"/>
        </w:rPr>
        <w:t>21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</w:t>
      </w:r>
      <w:r w:rsidR="001F25AA">
        <w:rPr>
          <w:rFonts w:ascii="Times New Roman" w:hAnsi="Times New Roman"/>
          <w:b/>
          <w:bCs/>
          <w:iCs/>
          <w:sz w:val="28"/>
          <w:szCs w:val="24"/>
        </w:rPr>
        <w:t>12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.2018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Pr="001F25AA" w:rsidRDefault="00D66EAF" w:rsidP="00D66EAF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F25AA">
        <w:rPr>
          <w:rFonts w:ascii="Times New Roman" w:hAnsi="Times New Roman"/>
          <w:bCs/>
          <w:iCs/>
          <w:sz w:val="24"/>
          <w:szCs w:val="24"/>
        </w:rPr>
        <w:tab/>
        <w:t>În conformitate cu prevederile art. 19</w:t>
      </w:r>
      <w:r w:rsidR="00805FD2" w:rsidRPr="001F25AA">
        <w:rPr>
          <w:rFonts w:ascii="Times New Roman" w:hAnsi="Times New Roman"/>
          <w:bCs/>
          <w:iCs/>
          <w:sz w:val="24"/>
          <w:szCs w:val="24"/>
        </w:rPr>
        <w:t>, din Anexa nr. 2,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la Regulamentul de organizare și funcționare al Consiliului Naţional de Atestare a Titlurilor, Diplomelor si Certificatelor Universitare, aprobat prin OMENCȘ nr. 3482/2016</w:t>
      </w:r>
      <w:r w:rsidR="008532D1" w:rsidRPr="001F25AA">
        <w:rPr>
          <w:rFonts w:ascii="Times New Roman" w:hAnsi="Times New Roman"/>
          <w:bCs/>
          <w:iCs/>
          <w:sz w:val="24"/>
          <w:szCs w:val="24"/>
        </w:rPr>
        <w:t>, cu modificările și completările ulterioare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, Consiliul General al CNATDCU a validat în </w:t>
      </w:r>
      <w:r w:rsidR="00A2590A" w:rsidRPr="001F25AA">
        <w:rPr>
          <w:rFonts w:ascii="Times New Roman" w:hAnsi="Times New Roman"/>
          <w:bCs/>
          <w:iCs/>
          <w:sz w:val="24"/>
          <w:szCs w:val="24"/>
        </w:rPr>
        <w:t>ședința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din 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data de 25</w:t>
      </w:r>
      <w:r w:rsidR="00120804" w:rsidRPr="001F25AA">
        <w:rPr>
          <w:rFonts w:ascii="Times New Roman" w:hAnsi="Times New Roman"/>
          <w:bCs/>
          <w:iCs/>
          <w:sz w:val="24"/>
          <w:szCs w:val="24"/>
        </w:rPr>
        <w:t>.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10</w:t>
      </w:r>
      <w:r w:rsidR="00120804" w:rsidRPr="001F25AA">
        <w:rPr>
          <w:rFonts w:ascii="Times New Roman" w:hAnsi="Times New Roman"/>
          <w:bCs/>
          <w:iCs/>
          <w:sz w:val="24"/>
          <w:szCs w:val="24"/>
        </w:rPr>
        <w:t>.2018</w:t>
      </w:r>
      <w:r w:rsidRPr="001F25AA">
        <w:rPr>
          <w:rFonts w:ascii="Times New Roman" w:hAnsi="Times New Roman"/>
          <w:bCs/>
          <w:iCs/>
          <w:sz w:val="24"/>
          <w:szCs w:val="24"/>
        </w:rPr>
        <w:t>,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 xml:space="preserve"> cu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37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 xml:space="preserve"> voturi ”pentru”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 xml:space="preserve"> din care 5 exprimate on-line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A2590A" w:rsidRPr="001F25AA">
        <w:rPr>
          <w:rFonts w:ascii="Times New Roman" w:hAnsi="Times New Roman"/>
          <w:bCs/>
          <w:iCs/>
          <w:sz w:val="24"/>
          <w:szCs w:val="24"/>
        </w:rPr>
        <w:t>din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 xml:space="preserve"> totalul de 5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1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 xml:space="preserve"> voturi</w:t>
      </w:r>
      <w:r w:rsidR="00A2590A" w:rsidRPr="001F25AA">
        <w:rPr>
          <w:rFonts w:ascii="Times New Roman" w:hAnsi="Times New Roman"/>
          <w:bCs/>
          <w:iCs/>
          <w:sz w:val="24"/>
          <w:szCs w:val="24"/>
        </w:rPr>
        <w:t xml:space="preserve"> și consemnat în Procesul verbal al ședinței nr.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 xml:space="preserve"> 40399</w:t>
      </w:r>
      <w:r w:rsidR="00A2590A" w:rsidRPr="001F25AA">
        <w:rPr>
          <w:rFonts w:ascii="Times New Roman" w:hAnsi="Times New Roman"/>
          <w:bCs/>
          <w:iCs/>
          <w:sz w:val="24"/>
          <w:szCs w:val="24"/>
        </w:rPr>
        <w:t>/2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6</w:t>
      </w:r>
      <w:r w:rsidR="00A2590A" w:rsidRPr="001F25AA">
        <w:rPr>
          <w:rFonts w:ascii="Times New Roman" w:hAnsi="Times New Roman"/>
          <w:bCs/>
          <w:iCs/>
          <w:sz w:val="24"/>
          <w:szCs w:val="24"/>
        </w:rPr>
        <w:t>.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10</w:t>
      </w:r>
      <w:r w:rsidR="00A2590A" w:rsidRPr="001F25AA">
        <w:rPr>
          <w:rFonts w:ascii="Times New Roman" w:hAnsi="Times New Roman"/>
          <w:bCs/>
          <w:iCs/>
          <w:sz w:val="24"/>
          <w:szCs w:val="24"/>
        </w:rPr>
        <w:t>.2018</w:t>
      </w:r>
      <w:r w:rsidRPr="001F25AA">
        <w:rPr>
          <w:rFonts w:ascii="Times New Roman" w:hAnsi="Times New Roman"/>
          <w:bCs/>
          <w:iCs/>
          <w:sz w:val="24"/>
          <w:szCs w:val="24"/>
        </w:rPr>
        <w:t>, rezoluția de menținerea titlului științific de doctor</w:t>
      </w:r>
      <w:r w:rsidR="00DD7D17">
        <w:rPr>
          <w:rFonts w:ascii="Times New Roman" w:hAnsi="Times New Roman"/>
          <w:bCs/>
          <w:iCs/>
          <w:sz w:val="24"/>
          <w:szCs w:val="24"/>
        </w:rPr>
        <w:t xml:space="preserve"> în domeniul Fizică</w:t>
      </w:r>
      <w:r w:rsidR="006B0983">
        <w:rPr>
          <w:rFonts w:ascii="Times New Roman" w:hAnsi="Times New Roman"/>
          <w:bCs/>
          <w:iCs/>
          <w:sz w:val="24"/>
          <w:szCs w:val="24"/>
        </w:rPr>
        <w:t xml:space="preserve"> și respingerea sesizării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depuse la UEFISCDI nr. </w:t>
      </w:r>
      <w:r w:rsidR="001F25AA" w:rsidRPr="001F25AA">
        <w:rPr>
          <w:rFonts w:ascii="Times New Roman" w:hAnsi="Times New Roman" w:cs="Times New Roman"/>
          <w:sz w:val="24"/>
          <w:szCs w:val="24"/>
        </w:rPr>
        <w:t xml:space="preserve">2337 din 22.09.2016 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și înregistrată la Ministerul Educației Naționale cu nr. 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16877/I/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 xml:space="preserve"> din</w:t>
      </w:r>
      <w:r w:rsidR="00120804" w:rsidRP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26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>.</w:t>
      </w:r>
      <w:r w:rsidR="00120804" w:rsidRPr="001F25AA">
        <w:rPr>
          <w:rFonts w:ascii="Times New Roman" w:hAnsi="Times New Roman"/>
          <w:bCs/>
          <w:iCs/>
          <w:sz w:val="24"/>
          <w:szCs w:val="24"/>
        </w:rPr>
        <w:t>0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9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>.201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6</w:t>
      </w:r>
      <w:r w:rsidR="00722A72" w:rsidRPr="001F25AA">
        <w:rPr>
          <w:rFonts w:ascii="Times New Roman" w:hAnsi="Times New Roman"/>
          <w:bCs/>
          <w:iCs/>
          <w:sz w:val="24"/>
          <w:szCs w:val="24"/>
        </w:rPr>
        <w:t>,</w:t>
      </w:r>
      <w:r w:rsidR="008532D1" w:rsidRP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B00CE" w:rsidRPr="001F25AA">
        <w:rPr>
          <w:rFonts w:ascii="Times New Roman" w:hAnsi="Times New Roman"/>
          <w:bCs/>
          <w:iCs/>
          <w:sz w:val="24"/>
          <w:szCs w:val="24"/>
        </w:rPr>
        <w:t>pe numele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0804" w:rsidRPr="001F25AA">
        <w:rPr>
          <w:rFonts w:ascii="Times New Roman" w:hAnsi="Times New Roman"/>
          <w:bCs/>
          <w:iCs/>
          <w:sz w:val="24"/>
          <w:szCs w:val="24"/>
        </w:rPr>
        <w:t>doamnei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25AA" w:rsidRPr="00C0607B">
        <w:rPr>
          <w:rFonts w:ascii="Times New Roman" w:hAnsi="Times New Roman"/>
          <w:b/>
          <w:bCs/>
          <w:iCs/>
          <w:sz w:val="24"/>
          <w:szCs w:val="24"/>
        </w:rPr>
        <w:t>Văduva Mădălina Camelia</w:t>
      </w:r>
      <w:r w:rsidRPr="001F25AA">
        <w:rPr>
          <w:rFonts w:ascii="Times New Roman" w:hAnsi="Times New Roman"/>
          <w:bCs/>
          <w:iCs/>
          <w:sz w:val="24"/>
          <w:szCs w:val="24"/>
        </w:rPr>
        <w:t>, pent</w:t>
      </w:r>
      <w:r w:rsidR="008532D1" w:rsidRPr="001F25AA">
        <w:rPr>
          <w:rFonts w:ascii="Times New Roman" w:hAnsi="Times New Roman"/>
          <w:bCs/>
          <w:iCs/>
          <w:sz w:val="24"/>
          <w:szCs w:val="24"/>
        </w:rPr>
        <w:t xml:space="preserve">ru teza de doctorat </w:t>
      </w:r>
      <w:r w:rsidR="008766C0" w:rsidRPr="001F25AA">
        <w:rPr>
          <w:rFonts w:ascii="Times New Roman" w:hAnsi="Times New Roman"/>
          <w:bCs/>
          <w:iCs/>
          <w:sz w:val="24"/>
          <w:szCs w:val="24"/>
        </w:rPr>
        <w:t>cu titlul</w:t>
      </w:r>
      <w:r w:rsidR="008532D1" w:rsidRPr="001F25AA">
        <w:rPr>
          <w:sz w:val="24"/>
          <w:szCs w:val="24"/>
        </w:rPr>
        <w:t xml:space="preserve"> </w:t>
      </w:r>
      <w:r w:rsidR="008532D1" w:rsidRPr="001F25AA">
        <w:rPr>
          <w:rFonts w:ascii="Times New Roman" w:hAnsi="Times New Roman"/>
          <w:bCs/>
          <w:iCs/>
          <w:sz w:val="24"/>
          <w:szCs w:val="24"/>
        </w:rPr>
        <w:t>”</w:t>
      </w:r>
      <w:r w:rsidR="001F25AA">
        <w:rPr>
          <w:rFonts w:ascii="Times New Roman" w:hAnsi="Times New Roman"/>
          <w:bCs/>
          <w:iCs/>
          <w:sz w:val="24"/>
          <w:szCs w:val="24"/>
        </w:rPr>
        <w:t>Contribuț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ii privind difuzia gazelor</w:t>
      </w:r>
      <w:r w:rsidR="001F25AA">
        <w:rPr>
          <w:rFonts w:ascii="Times New Roman" w:hAnsi="Times New Roman"/>
          <w:bCs/>
          <w:iCs/>
          <w:sz w:val="24"/>
          <w:szCs w:val="24"/>
        </w:rPr>
        <w:t xml:space="preserve"> î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 xml:space="preserve">n </w:t>
      </w:r>
      <w:proofErr w:type="spellStart"/>
      <w:r w:rsidR="001F25AA" w:rsidRPr="001F25AA">
        <w:rPr>
          <w:rFonts w:ascii="Times New Roman" w:hAnsi="Times New Roman"/>
          <w:bCs/>
          <w:iCs/>
          <w:sz w:val="24"/>
          <w:szCs w:val="24"/>
        </w:rPr>
        <w:t>nanostructuri</w:t>
      </w:r>
      <w:proofErr w:type="spellEnd"/>
      <w:r w:rsid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25AA" w:rsidRPr="001F25AA">
        <w:rPr>
          <w:rFonts w:ascii="Times New Roman" w:hAnsi="Times New Roman"/>
          <w:bCs/>
          <w:iCs/>
          <w:sz w:val="24"/>
          <w:szCs w:val="24"/>
        </w:rPr>
        <w:t>carbonice</w:t>
      </w:r>
      <w:r w:rsidRPr="001F25AA">
        <w:rPr>
          <w:rFonts w:ascii="Times New Roman" w:hAnsi="Times New Roman"/>
          <w:bCs/>
          <w:iCs/>
          <w:sz w:val="24"/>
          <w:szCs w:val="24"/>
        </w:rPr>
        <w:t>”</w:t>
      </w:r>
      <w:r w:rsidR="006B0983">
        <w:rPr>
          <w:rFonts w:ascii="Times New Roman" w:hAnsi="Times New Roman"/>
          <w:bCs/>
          <w:iCs/>
          <w:sz w:val="24"/>
          <w:szCs w:val="24"/>
        </w:rPr>
        <w:t>,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B0983">
        <w:rPr>
          <w:rFonts w:ascii="Times New Roman" w:hAnsi="Times New Roman"/>
          <w:bCs/>
          <w:iCs/>
          <w:sz w:val="24"/>
          <w:szCs w:val="24"/>
        </w:rPr>
        <w:t>conferit</w:t>
      </w:r>
      <w:r w:rsidRPr="001F25AA">
        <w:rPr>
          <w:rFonts w:ascii="Times New Roman" w:hAnsi="Times New Roman"/>
          <w:bCs/>
          <w:iCs/>
          <w:sz w:val="24"/>
          <w:szCs w:val="24"/>
        </w:rPr>
        <w:t xml:space="preserve"> prin Ordinul Ministrului nr</w:t>
      </w:r>
      <w:r w:rsidR="008532D1" w:rsidRPr="001F25AA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B0983" w:rsidRPr="006B0983">
        <w:rPr>
          <w:rFonts w:ascii="Times New Roman" w:hAnsi="Times New Roman"/>
          <w:bCs/>
          <w:iCs/>
          <w:sz w:val="24"/>
          <w:szCs w:val="24"/>
        </w:rPr>
        <w:t>4887/25.07.2008</w:t>
      </w:r>
      <w:r w:rsidRPr="001F25AA">
        <w:rPr>
          <w:rFonts w:ascii="Times New Roman" w:hAnsi="Times New Roman"/>
          <w:bCs/>
          <w:iCs/>
          <w:sz w:val="24"/>
          <w:szCs w:val="24"/>
        </w:rPr>
        <w:t>.</w:t>
      </w:r>
    </w:p>
    <w:p w:rsidR="00D66EAF" w:rsidRPr="001F25AA" w:rsidRDefault="00D66EAF" w:rsidP="00D66EAF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PREȘEDINTE al Consiliului General al CNATDCU,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D7D17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Acad. </w:t>
      </w:r>
      <w:r w:rsidR="00722A72">
        <w:rPr>
          <w:rFonts w:ascii="Times New Roman" w:hAnsi="Times New Roman"/>
          <w:b/>
          <w:bCs/>
          <w:szCs w:val="24"/>
        </w:rPr>
        <w:t xml:space="preserve">Prof. univ. dr. </w:t>
      </w:r>
      <w:r>
        <w:rPr>
          <w:rFonts w:ascii="Times New Roman" w:hAnsi="Times New Roman"/>
          <w:b/>
          <w:bCs/>
          <w:szCs w:val="24"/>
        </w:rPr>
        <w:t>Ioan Aurel POP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r w:rsidRPr="00722A72">
        <w:rPr>
          <w:rFonts w:ascii="Times New Roman" w:hAnsi="Times New Roman"/>
          <w:b/>
        </w:rPr>
        <w:t>Aviz juridic,</w:t>
      </w: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proofErr w:type="spellStart"/>
      <w:r w:rsidRPr="00722A72">
        <w:rPr>
          <w:rFonts w:ascii="Times New Roman" w:hAnsi="Times New Roman"/>
          <w:b/>
        </w:rPr>
        <w:t>Cj</w:t>
      </w:r>
      <w:proofErr w:type="spellEnd"/>
      <w:r w:rsidRPr="00722A72">
        <w:rPr>
          <w:rFonts w:ascii="Times New Roman" w:hAnsi="Times New Roman"/>
          <w:b/>
        </w:rPr>
        <w:t>. Florin MĂNUC</w:t>
      </w:r>
    </w:p>
    <w:p w:rsidR="002F7A77" w:rsidRPr="002D4A8E" w:rsidRDefault="002F7A77" w:rsidP="00B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A77" w:rsidRPr="002D4A8E" w:rsidSect="008F1A2E">
      <w:headerReference w:type="default" r:id="rId8"/>
      <w:footerReference w:type="default" r:id="rId9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95" w:rsidRDefault="00621095" w:rsidP="00BA6F27">
      <w:pPr>
        <w:spacing w:after="0" w:line="240" w:lineRule="auto"/>
      </w:pPr>
      <w:r>
        <w:separator/>
      </w:r>
    </w:p>
  </w:endnote>
  <w:endnote w:type="continuationSeparator" w:id="0">
    <w:p w:rsidR="00621095" w:rsidRDefault="00621095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2E" w:rsidRPr="00A87135" w:rsidRDefault="00BB234F" w:rsidP="008F1A2E">
    <w:pPr>
      <w:pStyle w:val="Footer"/>
      <w:rPr>
        <w:color w:val="0F243E"/>
        <w:sz w:val="16"/>
        <w:szCs w:val="16"/>
      </w:rPr>
    </w:pPr>
    <w:r>
      <w:rPr>
        <w:color w:val="0F243E"/>
        <w:sz w:val="16"/>
        <w:szCs w:val="16"/>
      </w:rPr>
      <w:pict>
        <v:rect id="_x0000_i1025" style="width:0;height:1.5pt" o:hralign="center" o:hrstd="t" o:hr="t" fillcolor="gray" stroked="f"/>
      </w:pict>
    </w:r>
  </w:p>
  <w:p w:rsidR="008F1A2E" w:rsidRPr="00857600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Str. General Berthelot nr. 28-30, Sector 1, 010168,  </w:t>
    </w:r>
    <w:r w:rsidRPr="00857600">
      <w:rPr>
        <w:rFonts w:ascii="Palatino Linotype" w:hAnsi="Palatino Linotype"/>
        <w:color w:val="0F243E"/>
        <w:sz w:val="14"/>
        <w:szCs w:val="14"/>
      </w:rPr>
      <w:t xml:space="preserve">Bucuresti </w:t>
    </w:r>
  </w:p>
  <w:p w:rsidR="008F1A2E" w:rsidRPr="00B63A04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    Tel:    +40 (0)2</w:t>
    </w:r>
    <w:r>
      <w:rPr>
        <w:rFonts w:ascii="Palatino Linotype" w:hAnsi="Palatino Linotype"/>
        <w:color w:val="0F243E"/>
        <w:sz w:val="14"/>
        <w:szCs w:val="14"/>
      </w:rPr>
      <w:t>1 405 63 00</w:t>
    </w:r>
  </w:p>
  <w:p w:rsidR="008F1A2E" w:rsidRPr="00B63A04" w:rsidRDefault="008F1A2E" w:rsidP="008F1A2E">
    <w:pPr>
      <w:pStyle w:val="Footer"/>
      <w:ind w:left="6521"/>
      <w:jc w:val="right"/>
      <w:rPr>
        <w:rFonts w:ascii="Myriad Pro Black Cond" w:hAnsi="Myriad Pro Black Cond"/>
        <w:color w:val="0F243E"/>
        <w:sz w:val="14"/>
        <w:szCs w:val="14"/>
      </w:rPr>
    </w:pPr>
    <w:r w:rsidRPr="00B63A04">
      <w:rPr>
        <w:rFonts w:ascii="Myriad Pro Black Cond" w:hAnsi="Myriad Pro Black Cond"/>
        <w:color w:val="0F243E"/>
        <w:sz w:val="14"/>
        <w:szCs w:val="14"/>
      </w:rPr>
      <w:t>www.edu.ro</w:t>
    </w:r>
  </w:p>
  <w:p w:rsidR="008F1A2E" w:rsidRPr="008F1A2E" w:rsidRDefault="008F1A2E" w:rsidP="008F1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95" w:rsidRDefault="00621095" w:rsidP="00BA6F27">
      <w:pPr>
        <w:spacing w:after="0" w:line="240" w:lineRule="auto"/>
      </w:pPr>
      <w:r>
        <w:separator/>
      </w:r>
    </w:p>
  </w:footnote>
  <w:footnote w:type="continuationSeparator" w:id="0">
    <w:p w:rsidR="00621095" w:rsidRDefault="00621095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27" w:rsidRDefault="00A31678" w:rsidP="00574BAD">
    <w:pPr>
      <w:pStyle w:val="Header"/>
      <w:tabs>
        <w:tab w:val="clear" w:pos="4513"/>
        <w:tab w:val="clear" w:pos="9026"/>
        <w:tab w:val="left" w:pos="7470"/>
      </w:tabs>
    </w:pPr>
    <w:r>
      <w:rPr>
        <w:noProof/>
        <w:sz w:val="28"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5D66A5FA" wp14:editId="45FA5C8F">
          <wp:simplePos x="0" y="0"/>
          <wp:positionH relativeFrom="column">
            <wp:posOffset>5610225</wp:posOffset>
          </wp:positionH>
          <wp:positionV relativeFrom="paragraph">
            <wp:posOffset>-163830</wp:posOffset>
          </wp:positionV>
          <wp:extent cx="762000" cy="5588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6C1">
      <w:rPr>
        <w:noProof/>
        <w:sz w:val="28"/>
        <w:lang w:eastAsia="ro-RO"/>
      </w:rPr>
      <w:drawing>
        <wp:anchor distT="0" distB="0" distL="114300" distR="114300" simplePos="0" relativeHeight="251659264" behindDoc="0" locked="0" layoutInCell="1" allowOverlap="1" wp14:anchorId="30BDB3A4" wp14:editId="78A15E4F">
          <wp:simplePos x="0" y="0"/>
          <wp:positionH relativeFrom="column">
            <wp:posOffset>-676275</wp:posOffset>
          </wp:positionH>
          <wp:positionV relativeFrom="topMargin">
            <wp:posOffset>229870</wp:posOffset>
          </wp:positionV>
          <wp:extent cx="3387600" cy="720000"/>
          <wp:effectExtent l="0" t="0" r="381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MEN-Gov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AD">
      <w:tab/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7A2"/>
    <w:multiLevelType w:val="hybridMultilevel"/>
    <w:tmpl w:val="0FBE57F6"/>
    <w:lvl w:ilvl="0" w:tplc="94C602D6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DD314C3"/>
    <w:multiLevelType w:val="hybridMultilevel"/>
    <w:tmpl w:val="6D34C42A"/>
    <w:lvl w:ilvl="0" w:tplc="416AE2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F452D"/>
    <w:multiLevelType w:val="hybridMultilevel"/>
    <w:tmpl w:val="1BE2381E"/>
    <w:lvl w:ilvl="0" w:tplc="8F6A4F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816BA"/>
    <w:multiLevelType w:val="hybridMultilevel"/>
    <w:tmpl w:val="734A7924"/>
    <w:lvl w:ilvl="0" w:tplc="9572B0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47E61"/>
    <w:multiLevelType w:val="hybridMultilevel"/>
    <w:tmpl w:val="60168A4E"/>
    <w:lvl w:ilvl="0" w:tplc="36E20E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E72EA"/>
    <w:multiLevelType w:val="hybridMultilevel"/>
    <w:tmpl w:val="6882B9B2"/>
    <w:lvl w:ilvl="0" w:tplc="53A42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7"/>
    <w:rsid w:val="0000625F"/>
    <w:rsid w:val="00010EAE"/>
    <w:rsid w:val="00020C75"/>
    <w:rsid w:val="0002160D"/>
    <w:rsid w:val="0002739E"/>
    <w:rsid w:val="00044ACD"/>
    <w:rsid w:val="00065056"/>
    <w:rsid w:val="00076CB8"/>
    <w:rsid w:val="000A7E0E"/>
    <w:rsid w:val="000B0FFE"/>
    <w:rsid w:val="000B46B9"/>
    <w:rsid w:val="000C421C"/>
    <w:rsid w:val="000C6EC1"/>
    <w:rsid w:val="000E5372"/>
    <w:rsid w:val="000F54A8"/>
    <w:rsid w:val="000F5551"/>
    <w:rsid w:val="00120804"/>
    <w:rsid w:val="001313FD"/>
    <w:rsid w:val="00131E2D"/>
    <w:rsid w:val="0015028F"/>
    <w:rsid w:val="001729D5"/>
    <w:rsid w:val="00180314"/>
    <w:rsid w:val="001A5BB2"/>
    <w:rsid w:val="001B7A27"/>
    <w:rsid w:val="001C38A6"/>
    <w:rsid w:val="001C6F51"/>
    <w:rsid w:val="001E5591"/>
    <w:rsid w:val="001F25AA"/>
    <w:rsid w:val="002102D4"/>
    <w:rsid w:val="0022048A"/>
    <w:rsid w:val="00222D9C"/>
    <w:rsid w:val="00234F84"/>
    <w:rsid w:val="00236A20"/>
    <w:rsid w:val="002436E7"/>
    <w:rsid w:val="00244124"/>
    <w:rsid w:val="00263C7E"/>
    <w:rsid w:val="00267EA6"/>
    <w:rsid w:val="0028292C"/>
    <w:rsid w:val="002939F4"/>
    <w:rsid w:val="002B00CE"/>
    <w:rsid w:val="002B120D"/>
    <w:rsid w:val="002B7DE6"/>
    <w:rsid w:val="002D4A8E"/>
    <w:rsid w:val="002F7A77"/>
    <w:rsid w:val="0031533C"/>
    <w:rsid w:val="00320F55"/>
    <w:rsid w:val="00323654"/>
    <w:rsid w:val="003236D8"/>
    <w:rsid w:val="00332084"/>
    <w:rsid w:val="00353093"/>
    <w:rsid w:val="00357FC9"/>
    <w:rsid w:val="0036412D"/>
    <w:rsid w:val="00365EAD"/>
    <w:rsid w:val="00375F55"/>
    <w:rsid w:val="003B0C32"/>
    <w:rsid w:val="003C5956"/>
    <w:rsid w:val="003E27EB"/>
    <w:rsid w:val="003F1245"/>
    <w:rsid w:val="003F7922"/>
    <w:rsid w:val="004126D1"/>
    <w:rsid w:val="0044326B"/>
    <w:rsid w:val="00443CAA"/>
    <w:rsid w:val="00452576"/>
    <w:rsid w:val="004550BD"/>
    <w:rsid w:val="00464E44"/>
    <w:rsid w:val="00475C2F"/>
    <w:rsid w:val="0047609F"/>
    <w:rsid w:val="004933B7"/>
    <w:rsid w:val="0049472C"/>
    <w:rsid w:val="0049558F"/>
    <w:rsid w:val="004B40CF"/>
    <w:rsid w:val="004D4D32"/>
    <w:rsid w:val="00507CC3"/>
    <w:rsid w:val="0051392C"/>
    <w:rsid w:val="00531E4D"/>
    <w:rsid w:val="00543B4C"/>
    <w:rsid w:val="0056303A"/>
    <w:rsid w:val="00563609"/>
    <w:rsid w:val="00571C51"/>
    <w:rsid w:val="00574BAD"/>
    <w:rsid w:val="005770C5"/>
    <w:rsid w:val="005A2ED0"/>
    <w:rsid w:val="005A31EB"/>
    <w:rsid w:val="005B0B82"/>
    <w:rsid w:val="005B5BC3"/>
    <w:rsid w:val="005D2B8E"/>
    <w:rsid w:val="005E1465"/>
    <w:rsid w:val="005F09D7"/>
    <w:rsid w:val="005F22C6"/>
    <w:rsid w:val="005F311A"/>
    <w:rsid w:val="00605F0D"/>
    <w:rsid w:val="00615EAB"/>
    <w:rsid w:val="00621095"/>
    <w:rsid w:val="0062129A"/>
    <w:rsid w:val="00636A9E"/>
    <w:rsid w:val="00636B76"/>
    <w:rsid w:val="006A0810"/>
    <w:rsid w:val="006B0983"/>
    <w:rsid w:val="006E0F9D"/>
    <w:rsid w:val="006F0BC4"/>
    <w:rsid w:val="006F6FD0"/>
    <w:rsid w:val="00722A72"/>
    <w:rsid w:val="00732466"/>
    <w:rsid w:val="00767A13"/>
    <w:rsid w:val="00774A71"/>
    <w:rsid w:val="00777807"/>
    <w:rsid w:val="00780BE5"/>
    <w:rsid w:val="00783964"/>
    <w:rsid w:val="00785AA5"/>
    <w:rsid w:val="00793329"/>
    <w:rsid w:val="007D0D4A"/>
    <w:rsid w:val="007D2903"/>
    <w:rsid w:val="007E7941"/>
    <w:rsid w:val="007E7AA1"/>
    <w:rsid w:val="007F3B6B"/>
    <w:rsid w:val="00805FD2"/>
    <w:rsid w:val="0081390D"/>
    <w:rsid w:val="00826379"/>
    <w:rsid w:val="00833207"/>
    <w:rsid w:val="00844714"/>
    <w:rsid w:val="008529BE"/>
    <w:rsid w:val="008532D1"/>
    <w:rsid w:val="00875BCC"/>
    <w:rsid w:val="008766C0"/>
    <w:rsid w:val="00897503"/>
    <w:rsid w:val="008A5765"/>
    <w:rsid w:val="008C2338"/>
    <w:rsid w:val="008E71E2"/>
    <w:rsid w:val="008F12D2"/>
    <w:rsid w:val="008F1A2E"/>
    <w:rsid w:val="008F1F2B"/>
    <w:rsid w:val="008F7BA6"/>
    <w:rsid w:val="009074ED"/>
    <w:rsid w:val="00920181"/>
    <w:rsid w:val="00933707"/>
    <w:rsid w:val="00937C6C"/>
    <w:rsid w:val="00941ACB"/>
    <w:rsid w:val="00941EE1"/>
    <w:rsid w:val="00942299"/>
    <w:rsid w:val="0096164C"/>
    <w:rsid w:val="00967431"/>
    <w:rsid w:val="009C26F9"/>
    <w:rsid w:val="009D1B98"/>
    <w:rsid w:val="009E1AE1"/>
    <w:rsid w:val="009F7002"/>
    <w:rsid w:val="00A2590A"/>
    <w:rsid w:val="00A31678"/>
    <w:rsid w:val="00A43FEB"/>
    <w:rsid w:val="00A949F7"/>
    <w:rsid w:val="00AB47A9"/>
    <w:rsid w:val="00AF0E6B"/>
    <w:rsid w:val="00B02EDE"/>
    <w:rsid w:val="00B1799D"/>
    <w:rsid w:val="00B378FC"/>
    <w:rsid w:val="00B41652"/>
    <w:rsid w:val="00B5176A"/>
    <w:rsid w:val="00B60FB7"/>
    <w:rsid w:val="00B72844"/>
    <w:rsid w:val="00B95A29"/>
    <w:rsid w:val="00B97E7C"/>
    <w:rsid w:val="00BA6F27"/>
    <w:rsid w:val="00BB234F"/>
    <w:rsid w:val="00BD6364"/>
    <w:rsid w:val="00BE1292"/>
    <w:rsid w:val="00BE61B5"/>
    <w:rsid w:val="00C0607B"/>
    <w:rsid w:val="00C13801"/>
    <w:rsid w:val="00C1753B"/>
    <w:rsid w:val="00C35F72"/>
    <w:rsid w:val="00C372E4"/>
    <w:rsid w:val="00C53830"/>
    <w:rsid w:val="00C57C08"/>
    <w:rsid w:val="00C73B89"/>
    <w:rsid w:val="00C818CE"/>
    <w:rsid w:val="00C90D59"/>
    <w:rsid w:val="00CA254B"/>
    <w:rsid w:val="00CC112E"/>
    <w:rsid w:val="00D36DD0"/>
    <w:rsid w:val="00D636FF"/>
    <w:rsid w:val="00D66EAF"/>
    <w:rsid w:val="00D8111F"/>
    <w:rsid w:val="00D91A76"/>
    <w:rsid w:val="00D96CE4"/>
    <w:rsid w:val="00DB2ED6"/>
    <w:rsid w:val="00DB49B2"/>
    <w:rsid w:val="00DB61C6"/>
    <w:rsid w:val="00DC2F14"/>
    <w:rsid w:val="00DD53E3"/>
    <w:rsid w:val="00DD7D17"/>
    <w:rsid w:val="00DE131A"/>
    <w:rsid w:val="00DE1776"/>
    <w:rsid w:val="00E23C98"/>
    <w:rsid w:val="00E3757A"/>
    <w:rsid w:val="00E41C15"/>
    <w:rsid w:val="00E4516B"/>
    <w:rsid w:val="00E514F2"/>
    <w:rsid w:val="00E517A0"/>
    <w:rsid w:val="00E55552"/>
    <w:rsid w:val="00E85C17"/>
    <w:rsid w:val="00E93FCB"/>
    <w:rsid w:val="00EA6FC7"/>
    <w:rsid w:val="00EC60C7"/>
    <w:rsid w:val="00EE522A"/>
    <w:rsid w:val="00EF0764"/>
    <w:rsid w:val="00EF08E0"/>
    <w:rsid w:val="00EF59C6"/>
    <w:rsid w:val="00F04FE4"/>
    <w:rsid w:val="00F21D62"/>
    <w:rsid w:val="00F35978"/>
    <w:rsid w:val="00F46500"/>
    <w:rsid w:val="00F51DCC"/>
    <w:rsid w:val="00F662A0"/>
    <w:rsid w:val="00F954A4"/>
    <w:rsid w:val="00F96FC4"/>
    <w:rsid w:val="00FA3E7B"/>
    <w:rsid w:val="00FA6854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E8B0463-2DAE-4227-AC42-A1D5E84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character" w:styleId="Strong">
    <w:name w:val="Strong"/>
    <w:uiPriority w:val="22"/>
    <w:qFormat/>
    <w:rsid w:val="00531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8263-6C0C-4401-BFEE-309C46FE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Ion Ciuca</cp:lastModifiedBy>
  <cp:revision>2</cp:revision>
  <cp:lastPrinted>2018-07-24T10:05:00Z</cp:lastPrinted>
  <dcterms:created xsi:type="dcterms:W3CDTF">2019-02-11T13:04:00Z</dcterms:created>
  <dcterms:modified xsi:type="dcterms:W3CDTF">2019-02-11T13:04:00Z</dcterms:modified>
</cp:coreProperties>
</file>